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C" w:rsidRPr="00786C4C" w:rsidRDefault="00786C4C" w:rsidP="0078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8155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Новые </w:t>
      </w:r>
      <w:r w:rsidRPr="00786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документы в отраслевом комплекте</w:t>
      </w:r>
    </w:p>
    <w:p w:rsidR="00786C4C" w:rsidRPr="00786C4C" w:rsidRDefault="00786C4C" w:rsidP="0078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86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proofErr w:type="spellStart"/>
      <w:r w:rsidRPr="00786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Техэксперт</w:t>
      </w:r>
      <w:proofErr w:type="spellEnd"/>
      <w:r w:rsidRPr="00786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 Пищевая промышленность» за апрель</w:t>
      </w:r>
    </w:p>
    <w:p w:rsidR="00786C4C" w:rsidRPr="00786C4C" w:rsidRDefault="00786C4C" w:rsidP="00786C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786C4C" w:rsidRPr="00786C4C" w:rsidRDefault="00786C4C" w:rsidP="00786C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86C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786C4C" w:rsidRPr="00786C4C" w:rsidRDefault="00786C4C" w:rsidP="00786C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86C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6 документов</w:t>
      </w:r>
    </w:p>
    <w:p w:rsidR="00574213" w:rsidRPr="00786C4C" w:rsidRDefault="00574213" w:rsidP="00786C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680" w:rsidRPr="00786C4C" w:rsidRDefault="00011EED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ISO 22308-1-2023 Кора пробковая, отобранная для использования в укупорке бутилированной ...&quot;&#10;(утв. приказом Росстандарта от 23.03.2023 N 165-ст)&#10;Применяется с 01.10.2023. Заменяет ГОСТ ISO 22308-2016&#10;Статус: вступает в силу с 01.10.2023" w:history="1">
        <w:r w:rsidR="00B46680" w:rsidRPr="00B858C6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ISO 22308-1-2023</w:t>
        </w:r>
      </w:hyperlink>
      <w:r w:rsidR="00B46680" w:rsidRPr="00786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C4C" w:rsidRPr="00786C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46680" w:rsidRPr="00786C4C">
        <w:rPr>
          <w:rFonts w:ascii="Times New Roman" w:hAnsi="Times New Roman" w:cs="Times New Roman"/>
          <w:color w:val="000000"/>
          <w:sz w:val="24"/>
          <w:szCs w:val="24"/>
        </w:rPr>
        <w:t>Кора пробковая, отобранная для использования в укупорке бутилированной продукции. Часть 1. Сенсорный анализ. Методология сенсорного анализа путем вымачивания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</w:t>
      </w:r>
      <w:proofErr w:type="gramStart"/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8" w:tooltip="&quot;ГОСТ 31500-2012 Мясо и мясные продукты. Гистологический метод ...&quot;&#10;(утв. приказом Росстандарта от 10.10.2012 N 480-ст)&#10;Применяется с 01.07.2013 ...&#10;Статус: действующая редакция (действ. с 05.04.2023)&#10;Применяется для целей технического регламента" w:history="1"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31500-2012</w:t>
        </w:r>
      </w:hyperlink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Мясо и мясные продукты. Гистологический метод определения растительных углеводных добавок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</w:t>
      </w:r>
      <w:proofErr w:type="gramStart"/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9" w:tooltip="&quot;ГОСТ 32224-2013 Мясо и мясные продукты для детского питания. Метод ...&quot;&#10;(утв. приказом Росстандарта от 17.09.2013 N 1068-ст)&#10;Применяется с ...&#10;Статус: действующая редакция (действ. с 05.04.2023)&#10;Применяется для целей технического регламента" w:history="1"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ГОСТ 32224-2013</w:t>
        </w:r>
      </w:hyperlink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Мясо и мясные продукты для детского питания. Метод определения размеров костных частиц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10" w:tooltip="&quot;ГОСТ Р 54368-2011 Мясо и мясные продукты. Определение растительных компонентов в сыпучих ...&quot;&#10;(утв. приказом Росстандарта от 27.07.2011 N 202-ст)&#10;Применяется с 01.07.2012&#10;Статус: действующая редакция (действ. с 05.04.2023)" w:history="1"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ГОСТ </w:t>
        </w:r>
        <w:proofErr w:type="gramStart"/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Р</w:t>
        </w:r>
        <w:proofErr w:type="gramEnd"/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 54368-2011</w:t>
        </w:r>
      </w:hyperlink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Мясо и мясные продукты. Определение растительных компонентов в сыпучих добавках гистологическим методом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11" w:tooltip="&quot;ГОСТ Р 70145-2022 Мясо и мясные продукты. Гистологический метод определения животных ...&quot;&#10;(утв. приказом Росстандарта от 10.06.2022 N 464-ст)&#10;Применяется с 01.01.2023&#10;Статус: действующая редакция (действ. с 05.04.2023)" w:history="1"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ГОСТ </w:t>
        </w:r>
        <w:proofErr w:type="gramStart"/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Р</w:t>
        </w:r>
        <w:proofErr w:type="gramEnd"/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 70145-2022</w:t>
        </w:r>
      </w:hyperlink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Мясо и мясные продукты. Гистологический метод определения животных соединительнотканных белков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Поправка к </w:t>
      </w:r>
      <w:hyperlink r:id="rId12" w:tooltip="&quot;ГОСТ Р 70354-2022 Мясо и мясные продукты. Общие требования и порядок проведения испытаний для ...&quot;&#10;(утв. приказом Росстандарта от 15.09.2022 N 938-ст)&#10;Применяется с 01.01.2023&#10;Статус: действующая редакция (действ. с 05.04.2023)" w:history="1"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ГОСТ </w:t>
        </w:r>
        <w:proofErr w:type="gramStart"/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>Р</w:t>
        </w:r>
        <w:proofErr w:type="gramEnd"/>
        <w:r w:rsidRPr="00B858C6">
          <w:rPr>
            <w:rStyle w:val="a9"/>
            <w:rFonts w:ascii="Times New Roman" w:hAnsi="Times New Roman" w:cs="Times New Roman"/>
            <w:iCs/>
            <w:color w:val="0000AA"/>
            <w:sz w:val="24"/>
            <w:szCs w:val="24"/>
          </w:rPr>
          <w:t xml:space="preserve"> 70354-2022</w:t>
        </w:r>
      </w:hyperlink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Мясо и мясные продукты. Общие требования и порядок проведения испытаний для обоснования сроков годности</w:t>
      </w:r>
      <w:r w:rsidR="00786C4C" w:rsidRPr="00786C4C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46680" w:rsidRPr="00786C4C" w:rsidRDefault="00B46680" w:rsidP="0078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6C4C" w:rsidRPr="00786C4C" w:rsidRDefault="00786C4C" w:rsidP="00786C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86C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786C4C" w:rsidRPr="00786C4C" w:rsidRDefault="00786C4C" w:rsidP="00786C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6C4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 документ</w:t>
      </w:r>
    </w:p>
    <w:p w:rsidR="00786C4C" w:rsidRDefault="00786C4C" w:rsidP="00786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ED8" w:rsidRPr="00786C4C" w:rsidRDefault="00B46680" w:rsidP="00786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4C">
        <w:rPr>
          <w:rFonts w:ascii="Times New Roman" w:hAnsi="Times New Roman" w:cs="Times New Roman"/>
          <w:color w:val="000000"/>
          <w:sz w:val="24"/>
          <w:szCs w:val="24"/>
        </w:rPr>
        <w:t xml:space="preserve">Как превратить </w:t>
      </w:r>
      <w:proofErr w:type="spellStart"/>
      <w:r w:rsidRPr="00786C4C">
        <w:rPr>
          <w:rFonts w:ascii="Times New Roman" w:hAnsi="Times New Roman" w:cs="Times New Roman"/>
          <w:color w:val="000000"/>
          <w:sz w:val="24"/>
          <w:szCs w:val="24"/>
        </w:rPr>
        <w:t>рыбоперерабатывающее</w:t>
      </w:r>
      <w:proofErr w:type="spellEnd"/>
      <w:r w:rsidRPr="00786C4C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производство в сверхэффективное</w:t>
      </w:r>
      <w:r w:rsidR="00786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C4C">
        <w:rPr>
          <w:rFonts w:ascii="Times New Roman" w:hAnsi="Times New Roman" w:cs="Times New Roman"/>
          <w:color w:val="000000"/>
          <w:sz w:val="24"/>
          <w:szCs w:val="24"/>
        </w:rPr>
        <w:t>предприятие</w:t>
      </w:r>
      <w:r w:rsidR="00786C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C7ED8" w:rsidRPr="00786C4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4C" w:rsidRDefault="00786C4C" w:rsidP="00786C4C">
      <w:pPr>
        <w:spacing w:after="0" w:line="240" w:lineRule="auto"/>
      </w:pPr>
      <w:r>
        <w:separator/>
      </w:r>
    </w:p>
  </w:endnote>
  <w:endnote w:type="continuationSeparator" w:id="0">
    <w:p w:rsidR="00786C4C" w:rsidRDefault="00786C4C" w:rsidP="0078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4C" w:rsidRDefault="00786C4C" w:rsidP="00786C4C">
      <w:pPr>
        <w:spacing w:after="0" w:line="240" w:lineRule="auto"/>
      </w:pPr>
      <w:r>
        <w:separator/>
      </w:r>
    </w:p>
  </w:footnote>
  <w:footnote w:type="continuationSeparator" w:id="0">
    <w:p w:rsidR="00786C4C" w:rsidRDefault="00786C4C" w:rsidP="0078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4C" w:rsidRDefault="00786C4C">
    <w:pPr>
      <w:pStyle w:val="a5"/>
    </w:pPr>
    <w:r>
      <w:rPr>
        <w:noProof/>
        <w:lang w:eastAsia="ru-RU"/>
      </w:rPr>
      <w:drawing>
        <wp:inline distT="0" distB="6350" distL="0" distR="6350" wp14:anchorId="25A8F5E5" wp14:editId="5DEE08E3">
          <wp:extent cx="2127250" cy="679450"/>
          <wp:effectExtent l="0" t="0" r="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6C4C" w:rsidRDefault="00786C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Bwn//KmNW2YbQeR20Om6to9L+c=" w:salt="RdPMKv0K/Xmr9E5WEP5v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1EED"/>
    <w:rsid w:val="00017767"/>
    <w:rsid w:val="00065327"/>
    <w:rsid w:val="000C1E1A"/>
    <w:rsid w:val="00134AA9"/>
    <w:rsid w:val="00201E46"/>
    <w:rsid w:val="00241B84"/>
    <w:rsid w:val="002755B1"/>
    <w:rsid w:val="003323B1"/>
    <w:rsid w:val="003A1EB1"/>
    <w:rsid w:val="003D1181"/>
    <w:rsid w:val="005172BC"/>
    <w:rsid w:val="005517C6"/>
    <w:rsid w:val="00574213"/>
    <w:rsid w:val="00574AE3"/>
    <w:rsid w:val="005B4600"/>
    <w:rsid w:val="005F466D"/>
    <w:rsid w:val="00610E0E"/>
    <w:rsid w:val="0061594B"/>
    <w:rsid w:val="006336AD"/>
    <w:rsid w:val="00652CCE"/>
    <w:rsid w:val="006769B9"/>
    <w:rsid w:val="006D3F89"/>
    <w:rsid w:val="00725A20"/>
    <w:rsid w:val="00735433"/>
    <w:rsid w:val="007743E9"/>
    <w:rsid w:val="00782BAE"/>
    <w:rsid w:val="00786C4C"/>
    <w:rsid w:val="007B3762"/>
    <w:rsid w:val="007C0888"/>
    <w:rsid w:val="00A40053"/>
    <w:rsid w:val="00AB5256"/>
    <w:rsid w:val="00AC0C79"/>
    <w:rsid w:val="00AC6E83"/>
    <w:rsid w:val="00AC7A0E"/>
    <w:rsid w:val="00B048DA"/>
    <w:rsid w:val="00B213B0"/>
    <w:rsid w:val="00B46680"/>
    <w:rsid w:val="00B63D2B"/>
    <w:rsid w:val="00B751A4"/>
    <w:rsid w:val="00B858C6"/>
    <w:rsid w:val="00BA345F"/>
    <w:rsid w:val="00CB4A53"/>
    <w:rsid w:val="00CC7ED8"/>
    <w:rsid w:val="00D24D4B"/>
    <w:rsid w:val="00D66B7E"/>
    <w:rsid w:val="00DC2B4B"/>
    <w:rsid w:val="00E05CF5"/>
    <w:rsid w:val="00E1232F"/>
    <w:rsid w:val="00E22B4E"/>
    <w:rsid w:val="00E631FC"/>
    <w:rsid w:val="00E71C69"/>
    <w:rsid w:val="00EE0975"/>
    <w:rsid w:val="00F11D9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C4C"/>
  </w:style>
  <w:style w:type="paragraph" w:styleId="a7">
    <w:name w:val="footer"/>
    <w:basedOn w:val="a"/>
    <w:link w:val="a8"/>
    <w:uiPriority w:val="99"/>
    <w:unhideWhenUsed/>
    <w:rsid w:val="0078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C4C"/>
  </w:style>
  <w:style w:type="character" w:styleId="a9">
    <w:name w:val="Hyperlink"/>
    <w:basedOn w:val="a0"/>
    <w:uiPriority w:val="99"/>
    <w:unhideWhenUsed/>
    <w:rsid w:val="00B85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C4C"/>
  </w:style>
  <w:style w:type="paragraph" w:styleId="a7">
    <w:name w:val="footer"/>
    <w:basedOn w:val="a"/>
    <w:link w:val="a8"/>
    <w:uiPriority w:val="99"/>
    <w:unhideWhenUsed/>
    <w:rsid w:val="0078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C4C"/>
  </w:style>
  <w:style w:type="character" w:styleId="a9">
    <w:name w:val="Hyperlink"/>
    <w:basedOn w:val="a0"/>
    <w:uiPriority w:val="99"/>
    <w:unhideWhenUsed/>
    <w:rsid w:val="00B85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0957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1200196344" TargetMode="External"/><Relationship Id="rId12" Type="http://schemas.openxmlformats.org/officeDocument/2006/relationships/hyperlink" Target="kodeks://link/d?nd=12001932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847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kodeks://link/d?nd=1200085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037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421</Words>
  <Characters>2401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36</cp:revision>
  <dcterms:created xsi:type="dcterms:W3CDTF">2021-04-28T12:04:00Z</dcterms:created>
  <dcterms:modified xsi:type="dcterms:W3CDTF">2023-05-23T13:55:00Z</dcterms:modified>
</cp:coreProperties>
</file>